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21" w:rsidRPr="00865721" w:rsidRDefault="00865721" w:rsidP="00865721">
      <w:pPr>
        <w:autoSpaceDE w:val="0"/>
        <w:autoSpaceDN w:val="0"/>
        <w:adjustRightInd w:val="0"/>
        <w:spacing w:after="0" w:line="480" w:lineRule="auto"/>
        <w:jc w:val="center"/>
        <w:rPr>
          <w:rFonts w:cstheme="minorHAnsi"/>
          <w:b/>
          <w:color w:val="000000"/>
          <w:sz w:val="23"/>
          <w:szCs w:val="23"/>
          <w:lang w:val="en-US"/>
        </w:rPr>
      </w:pPr>
      <w:r>
        <w:rPr>
          <w:rFonts w:cstheme="minorHAnsi"/>
          <w:b/>
          <w:color w:val="000000"/>
          <w:sz w:val="23"/>
          <w:szCs w:val="23"/>
          <w:lang w:val="en-US"/>
        </w:rPr>
        <w:t>Domus Romana</w:t>
      </w:r>
    </w:p>
    <w:p w:rsidR="00865721" w:rsidRDefault="00865721" w:rsidP="00865721">
      <w:pPr>
        <w:autoSpaceDE w:val="0"/>
        <w:autoSpaceDN w:val="0"/>
        <w:adjustRightInd w:val="0"/>
        <w:spacing w:after="0" w:line="480" w:lineRule="auto"/>
        <w:rPr>
          <w:rFonts w:cstheme="minorHAnsi"/>
          <w:color w:val="000000"/>
          <w:sz w:val="23"/>
          <w:szCs w:val="23"/>
          <w:lang w:val="en-US"/>
        </w:rPr>
        <w:sectPr w:rsidR="00865721" w:rsidSect="00865721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865721" w:rsidRPr="00865721" w:rsidRDefault="00865721" w:rsidP="00865721">
      <w:pPr>
        <w:autoSpaceDE w:val="0"/>
        <w:autoSpaceDN w:val="0"/>
        <w:adjustRightInd w:val="0"/>
        <w:spacing w:after="0" w:line="480" w:lineRule="auto"/>
        <w:rPr>
          <w:rFonts w:cstheme="minorHAnsi"/>
          <w:color w:val="000000"/>
          <w:sz w:val="23"/>
          <w:szCs w:val="23"/>
          <w:lang w:val="en-US"/>
        </w:rPr>
      </w:pPr>
      <w:r w:rsidRPr="00865721">
        <w:rPr>
          <w:rFonts w:cstheme="minorHAnsi"/>
          <w:color w:val="000000"/>
          <w:sz w:val="23"/>
          <w:szCs w:val="23"/>
          <w:lang w:val="en-US"/>
        </w:rPr>
        <w:lastRenderedPageBreak/>
        <w:t xml:space="preserve">Intrā per ianuam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et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</w:t>
      </w:r>
      <w:r w:rsidRPr="00865721">
        <w:rPr>
          <w:rFonts w:cstheme="minorHAnsi"/>
          <w:color w:val="000000"/>
          <w:sz w:val="23"/>
          <w:szCs w:val="23"/>
          <w:lang w:val="en-US"/>
        </w:rPr>
        <w:t>spectā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 meam domum Rōmānam in Monte Palatinō</w:t>
      </w:r>
      <w:r>
        <w:rPr>
          <w:rFonts w:cstheme="minorHAnsi"/>
          <w:color w:val="000000"/>
          <w:sz w:val="23"/>
          <w:szCs w:val="23"/>
          <w:lang w:val="en-US"/>
        </w:rPr>
        <w:t xml:space="preserve">. </w:t>
      </w:r>
      <w:proofErr w:type="gramStart"/>
      <w:r>
        <w:rPr>
          <w:rFonts w:cstheme="minorHAnsi"/>
          <w:color w:val="000000"/>
          <w:sz w:val="23"/>
          <w:szCs w:val="23"/>
          <w:lang w:val="en-US"/>
        </w:rPr>
        <w:t>s</w:t>
      </w:r>
      <w:r w:rsidRPr="00865721">
        <w:rPr>
          <w:rFonts w:cstheme="minorHAnsi"/>
          <w:color w:val="000000"/>
          <w:sz w:val="23"/>
          <w:szCs w:val="23"/>
          <w:lang w:val="en-US"/>
        </w:rPr>
        <w:t>alutā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servum quī 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ad ianuam sedet.  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d</w:t>
      </w:r>
      <w:r w:rsidRPr="00865721">
        <w:rPr>
          <w:rFonts w:cstheme="minorHAnsi"/>
          <w:color w:val="000000"/>
          <w:sz w:val="23"/>
          <w:szCs w:val="23"/>
          <w:lang w:val="en-US"/>
        </w:rPr>
        <w:t>omus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mea, quae est domus divitis familiae Rōmānae, multās et variās cellās habet.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p</w:t>
      </w:r>
      <w:r w:rsidRPr="00865721">
        <w:rPr>
          <w:rFonts w:cstheme="minorHAnsi"/>
          <w:color w:val="000000"/>
          <w:sz w:val="23"/>
          <w:szCs w:val="23"/>
          <w:lang w:val="en-US"/>
        </w:rPr>
        <w:t>rīma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cella, quam vidēs </w:t>
      </w:r>
      <w:r w:rsidRPr="00865721">
        <w:rPr>
          <w:rFonts w:cstheme="minorHAnsi"/>
          <w:color w:val="000000"/>
          <w:sz w:val="23"/>
          <w:szCs w:val="23"/>
          <w:lang w:val="en-US"/>
        </w:rPr>
        <w:t>ubi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 domum intrās, est magnum atrium.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u</w:t>
      </w:r>
      <w:r w:rsidRPr="00865721">
        <w:rPr>
          <w:rFonts w:cstheme="minorHAnsi"/>
          <w:color w:val="000000"/>
          <w:sz w:val="23"/>
          <w:szCs w:val="23"/>
          <w:lang w:val="en-US"/>
        </w:rPr>
        <w:t>bi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amīcī ad meam domum veniunt, in atriō prope larārium mē exspectant.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e</w:t>
      </w:r>
      <w:r w:rsidRPr="00865721">
        <w:rPr>
          <w:rFonts w:cstheme="minorHAnsi"/>
          <w:color w:val="000000"/>
          <w:sz w:val="23"/>
          <w:szCs w:val="23"/>
          <w:lang w:val="en-US"/>
        </w:rPr>
        <w:t>tiam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in atriō impluvium vident, ubi aqua dē compluviō cadit.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n</w:t>
      </w:r>
      <w:r w:rsidRPr="00865721">
        <w:rPr>
          <w:rFonts w:cstheme="minorHAnsi"/>
          <w:color w:val="000000"/>
          <w:sz w:val="23"/>
          <w:szCs w:val="23"/>
          <w:lang w:val="en-US"/>
        </w:rPr>
        <w:t>olī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cadere in impluvium!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s</w:t>
      </w:r>
      <w:r w:rsidRPr="00865721">
        <w:rPr>
          <w:rFonts w:cstheme="minorHAnsi"/>
          <w:color w:val="000000"/>
          <w:sz w:val="23"/>
          <w:szCs w:val="23"/>
          <w:lang w:val="en-US"/>
        </w:rPr>
        <w:t>pectā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multōs colōrēs pictūrārum in murīs atriī.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i</w:t>
      </w:r>
      <w:r w:rsidRPr="00865721">
        <w:rPr>
          <w:rFonts w:cstheme="minorHAnsi"/>
          <w:color w:val="000000"/>
          <w:sz w:val="23"/>
          <w:szCs w:val="23"/>
          <w:lang w:val="en-US"/>
        </w:rPr>
        <w:t>n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ūnā pictūrā, Sabīnī miseram puellam </w:t>
      </w:r>
      <w:r>
        <w:rPr>
          <w:rFonts w:cstheme="minorHAnsi"/>
          <w:color w:val="000000"/>
          <w:sz w:val="23"/>
          <w:szCs w:val="23"/>
          <w:lang w:val="en-US"/>
        </w:rPr>
        <w:t>occupant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; eius corpus mortuum inter scūta iacet . </w:t>
      </w:r>
      <w:proofErr w:type="gramStart"/>
      <w:r>
        <w:rPr>
          <w:rFonts w:cstheme="minorHAnsi"/>
          <w:color w:val="000000"/>
          <w:sz w:val="23"/>
          <w:szCs w:val="23"/>
          <w:lang w:val="en-US"/>
        </w:rPr>
        <w:t>quae</w:t>
      </w:r>
      <w:proofErr w:type="gramEnd"/>
      <w:r>
        <w:rPr>
          <w:rFonts w:cstheme="minorHAnsi"/>
          <w:color w:val="000000"/>
          <w:sz w:val="23"/>
          <w:szCs w:val="23"/>
          <w:lang w:val="en-US"/>
        </w:rPr>
        <w:t xml:space="preserve"> est illa puella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? </w:t>
      </w:r>
    </w:p>
    <w:p w:rsidR="00865721" w:rsidRPr="00865721" w:rsidRDefault="00865721" w:rsidP="00865721">
      <w:pPr>
        <w:autoSpaceDE w:val="0"/>
        <w:autoSpaceDN w:val="0"/>
        <w:adjustRightInd w:val="0"/>
        <w:spacing w:after="0" w:line="480" w:lineRule="auto"/>
        <w:rPr>
          <w:rFonts w:cstheme="minorHAnsi"/>
          <w:color w:val="000000"/>
          <w:sz w:val="23"/>
          <w:szCs w:val="23"/>
          <w:lang w:val="en-US"/>
        </w:rPr>
      </w:pP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n</w:t>
      </w:r>
      <w:r w:rsidRPr="00865721">
        <w:rPr>
          <w:rFonts w:cstheme="minorHAnsi"/>
          <w:color w:val="000000"/>
          <w:sz w:val="23"/>
          <w:szCs w:val="23"/>
          <w:lang w:val="en-US"/>
        </w:rPr>
        <w:t>unc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venī in tab</w:t>
      </w:r>
      <w:r w:rsidRPr="00865721">
        <w:rPr>
          <w:rFonts w:cstheme="minorHAnsi"/>
          <w:color w:val="000000"/>
          <w:sz w:val="23"/>
          <w:szCs w:val="23"/>
          <w:lang w:val="en-US"/>
        </w:rPr>
        <w:t>l</w:t>
      </w:r>
      <w:r w:rsidRPr="00865721">
        <w:rPr>
          <w:rFonts w:cstheme="minorHAnsi"/>
          <w:color w:val="000000"/>
          <w:sz w:val="23"/>
          <w:szCs w:val="23"/>
          <w:lang w:val="en-US"/>
        </w:rPr>
        <w:t>ī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num.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h</w:t>
      </w:r>
      <w:r w:rsidRPr="00865721">
        <w:rPr>
          <w:rFonts w:cstheme="minorHAnsi"/>
          <w:color w:val="000000"/>
          <w:sz w:val="23"/>
          <w:szCs w:val="23"/>
          <w:lang w:val="en-US"/>
        </w:rPr>
        <w:t>īc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epistulās amīcīs scribō.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i</w:t>
      </w:r>
      <w:r w:rsidRPr="00865721">
        <w:rPr>
          <w:rFonts w:cstheme="minorHAnsi"/>
          <w:color w:val="000000"/>
          <w:sz w:val="23"/>
          <w:szCs w:val="23"/>
          <w:lang w:val="en-US"/>
        </w:rPr>
        <w:t>n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meō tablinō quoque multōs librōs vidē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s. 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p</w:t>
      </w:r>
      <w:r w:rsidRPr="00865721">
        <w:rPr>
          <w:rFonts w:cstheme="minorHAnsi"/>
          <w:color w:val="000000"/>
          <w:sz w:val="23"/>
          <w:szCs w:val="23"/>
          <w:lang w:val="en-US"/>
        </w:rPr>
        <w:t>ost</w:t>
      </w:r>
      <w:r w:rsidRPr="00865721">
        <w:rPr>
          <w:rFonts w:cstheme="minorHAnsi"/>
          <w:color w:val="000000"/>
          <w:sz w:val="23"/>
          <w:szCs w:val="23"/>
          <w:lang w:val="en-US"/>
        </w:rPr>
        <w:t>eā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ē tablīnō ambulāmus,</w:t>
      </w:r>
      <w:r w:rsidRPr="00865721">
        <w:rPr>
          <w:rFonts w:cstheme="minorHAnsi"/>
          <w:color w:val="000000"/>
          <w:sz w:val="23"/>
          <w:szCs w:val="23"/>
          <w:lang w:val="en-US"/>
        </w:rPr>
        <w:t>et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 cubicula vidē</w:t>
      </w:r>
      <w:r w:rsidRPr="00865721">
        <w:rPr>
          <w:rFonts w:cstheme="minorHAnsi"/>
          <w:color w:val="000000"/>
          <w:sz w:val="23"/>
          <w:szCs w:val="23"/>
          <w:lang w:val="en-US"/>
        </w:rPr>
        <w:t>mus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cubiculum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ūnum lectum et ūnam candēlam habet. </w:t>
      </w:r>
      <w:proofErr w:type="gramStart"/>
      <w:r w:rsidR="002F71B0">
        <w:rPr>
          <w:rFonts w:cstheme="minorHAnsi"/>
          <w:color w:val="000000"/>
          <w:sz w:val="23"/>
          <w:szCs w:val="23"/>
          <w:lang w:val="en-US"/>
        </w:rPr>
        <w:t>dormīre</w:t>
      </w:r>
      <w:proofErr w:type="gramEnd"/>
      <w:r w:rsidR="002F71B0">
        <w:rPr>
          <w:rFonts w:cstheme="minorHAnsi"/>
          <w:color w:val="000000"/>
          <w:sz w:val="23"/>
          <w:szCs w:val="23"/>
          <w:lang w:val="en-US"/>
        </w:rPr>
        <w:t xml:space="preserve"> amās? 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v</w:t>
      </w:r>
      <w:r w:rsidRPr="00865721">
        <w:rPr>
          <w:rFonts w:cstheme="minorHAnsi"/>
          <w:color w:val="000000"/>
          <w:sz w:val="23"/>
          <w:szCs w:val="23"/>
          <w:lang w:val="en-US"/>
        </w:rPr>
        <w:t>enī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ad cu</w:t>
      </w:r>
      <w:r>
        <w:rPr>
          <w:rFonts w:cstheme="minorHAnsi"/>
          <w:color w:val="000000"/>
          <w:sz w:val="23"/>
          <w:szCs w:val="23"/>
          <w:lang w:val="en-US"/>
        </w:rPr>
        <w:t>l</w:t>
      </w:r>
      <w:r w:rsidRPr="00865721">
        <w:rPr>
          <w:rFonts w:cstheme="minorHAnsi"/>
          <w:color w:val="000000"/>
          <w:sz w:val="23"/>
          <w:szCs w:val="23"/>
          <w:lang w:val="en-US"/>
        </w:rPr>
        <w:t xml:space="preserve">īnam. </w:t>
      </w:r>
      <w:proofErr w:type="gramStart"/>
      <w:r w:rsidRPr="00865721">
        <w:rPr>
          <w:rFonts w:cstheme="minorHAnsi"/>
          <w:color w:val="000000"/>
          <w:sz w:val="23"/>
          <w:szCs w:val="23"/>
          <w:lang w:val="en-US"/>
        </w:rPr>
        <w:t>i</w:t>
      </w:r>
      <w:r w:rsidRPr="00865721">
        <w:rPr>
          <w:rFonts w:cstheme="minorHAnsi"/>
          <w:color w:val="000000"/>
          <w:sz w:val="23"/>
          <w:szCs w:val="23"/>
          <w:lang w:val="en-US"/>
        </w:rPr>
        <w:t>am</w:t>
      </w:r>
      <w:proofErr w:type="gramEnd"/>
      <w:r w:rsidRPr="00865721">
        <w:rPr>
          <w:rFonts w:cstheme="minorHAnsi"/>
          <w:color w:val="000000"/>
          <w:sz w:val="23"/>
          <w:szCs w:val="23"/>
          <w:lang w:val="en-US"/>
        </w:rPr>
        <w:t xml:space="preserve"> servī cibum nobīs por</w:t>
      </w:r>
      <w:bookmarkStart w:id="0" w:name="_GoBack"/>
      <w:bookmarkEnd w:id="0"/>
      <w:r w:rsidRPr="00865721">
        <w:rPr>
          <w:rFonts w:cstheme="minorHAnsi"/>
          <w:color w:val="000000"/>
          <w:sz w:val="23"/>
          <w:szCs w:val="23"/>
          <w:lang w:val="en-US"/>
        </w:rPr>
        <w:t xml:space="preserve">tāre parant. </w:t>
      </w:r>
    </w:p>
    <w:p w:rsidR="00865721" w:rsidRPr="00865721" w:rsidRDefault="00865721" w:rsidP="00865721">
      <w:pPr>
        <w:autoSpaceDE w:val="0"/>
        <w:autoSpaceDN w:val="0"/>
        <w:adjustRightInd w:val="0"/>
        <w:spacing w:after="0" w:line="480" w:lineRule="auto"/>
        <w:rPr>
          <w:rFonts w:cstheme="minorHAnsi"/>
          <w:color w:val="000000"/>
          <w:szCs w:val="24"/>
        </w:rPr>
      </w:pPr>
      <w:proofErr w:type="gramStart"/>
      <w:r w:rsidRPr="00865721">
        <w:rPr>
          <w:rFonts w:cstheme="minorHAnsi"/>
          <w:color w:val="000000"/>
          <w:sz w:val="23"/>
          <w:szCs w:val="23"/>
        </w:rPr>
        <w:t>iam</w:t>
      </w:r>
      <w:proofErr w:type="gramEnd"/>
      <w:r w:rsidRPr="00865721">
        <w:rPr>
          <w:rFonts w:cstheme="minorHAnsi"/>
          <w:color w:val="000000"/>
          <w:sz w:val="23"/>
          <w:szCs w:val="23"/>
        </w:rPr>
        <w:t xml:space="preserve"> n</w:t>
      </w:r>
      <w:r>
        <w:rPr>
          <w:rFonts w:cstheme="minorHAnsi"/>
          <w:color w:val="000000"/>
          <w:sz w:val="23"/>
          <w:szCs w:val="23"/>
        </w:rPr>
        <w:t xml:space="preserve">ox est, itaque sum fessus. </w:t>
      </w:r>
      <w:proofErr w:type="gramStart"/>
      <w:r>
        <w:rPr>
          <w:rFonts w:cstheme="minorHAnsi"/>
          <w:color w:val="000000"/>
          <w:sz w:val="23"/>
          <w:szCs w:val="23"/>
        </w:rPr>
        <w:t>e</w:t>
      </w:r>
      <w:r w:rsidRPr="00865721">
        <w:rPr>
          <w:rFonts w:cstheme="minorHAnsi"/>
          <w:color w:val="000000"/>
          <w:sz w:val="23"/>
          <w:szCs w:val="23"/>
        </w:rPr>
        <w:t>de</w:t>
      </w:r>
      <w:proofErr w:type="gramEnd"/>
      <w:r w:rsidRPr="00865721">
        <w:rPr>
          <w:rFonts w:cstheme="minorHAnsi"/>
          <w:color w:val="000000"/>
          <w:sz w:val="23"/>
          <w:szCs w:val="23"/>
        </w:rPr>
        <w:t xml:space="preserve"> celeriter et abī</w:t>
      </w:r>
      <w:r>
        <w:rPr>
          <w:rFonts w:cstheme="minorHAnsi"/>
          <w:color w:val="000000"/>
          <w:sz w:val="23"/>
          <w:szCs w:val="23"/>
        </w:rPr>
        <w:t xml:space="preserve">! </w:t>
      </w:r>
      <w:proofErr w:type="gramStart"/>
      <w:r>
        <w:rPr>
          <w:rFonts w:cstheme="minorHAnsi"/>
          <w:color w:val="000000"/>
          <w:sz w:val="23"/>
          <w:szCs w:val="23"/>
        </w:rPr>
        <w:t>n</w:t>
      </w:r>
      <w:r w:rsidRPr="00865721">
        <w:rPr>
          <w:rFonts w:cstheme="minorHAnsi"/>
          <w:color w:val="000000"/>
          <w:sz w:val="23"/>
          <w:szCs w:val="23"/>
        </w:rPr>
        <w:t>olī</w:t>
      </w:r>
      <w:proofErr w:type="gramEnd"/>
      <w:r w:rsidRPr="00865721">
        <w:rPr>
          <w:rFonts w:cstheme="minorHAnsi"/>
          <w:color w:val="000000"/>
          <w:sz w:val="23"/>
          <w:szCs w:val="23"/>
        </w:rPr>
        <w:t xml:space="preserve"> manēre hīc !</w:t>
      </w:r>
      <w:r>
        <w:rPr>
          <w:rFonts w:cstheme="minorHAnsi"/>
          <w:color w:val="000000"/>
          <w:sz w:val="23"/>
          <w:szCs w:val="23"/>
        </w:rPr>
        <w:t xml:space="preserve"> </w:t>
      </w:r>
      <w:proofErr w:type="gramStart"/>
      <w:r>
        <w:rPr>
          <w:rFonts w:cstheme="minorHAnsi"/>
          <w:color w:val="000000"/>
          <w:sz w:val="23"/>
          <w:szCs w:val="23"/>
        </w:rPr>
        <w:t>v</w:t>
      </w:r>
      <w:r w:rsidRPr="00865721">
        <w:rPr>
          <w:rFonts w:cstheme="minorHAnsi"/>
          <w:color w:val="000000"/>
          <w:sz w:val="23"/>
          <w:szCs w:val="23"/>
        </w:rPr>
        <w:t>alē</w:t>
      </w:r>
      <w:proofErr w:type="gramEnd"/>
      <w:r w:rsidRPr="00865721">
        <w:rPr>
          <w:rFonts w:cstheme="minorHAnsi"/>
          <w:color w:val="000000"/>
          <w:sz w:val="23"/>
          <w:szCs w:val="23"/>
        </w:rPr>
        <w:t>!</w:t>
      </w:r>
    </w:p>
    <w:p w:rsidR="00865721" w:rsidRDefault="00865721" w:rsidP="00865721">
      <w:pPr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lastRenderedPageBreak/>
        <w:t>intrō</w:t>
      </w:r>
      <w:proofErr w:type="gramEnd"/>
      <w:r>
        <w:rPr>
          <w:rFonts w:cstheme="minorHAnsi"/>
        </w:rPr>
        <w:t>, -āre, to enter</w:t>
      </w:r>
    </w:p>
    <w:p w:rsidR="00865721" w:rsidRP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 w:rsidRPr="00865721">
        <w:rPr>
          <w:rFonts w:cstheme="minorHAnsi"/>
          <w:lang w:val="en-US"/>
        </w:rPr>
        <w:t>ianua</w:t>
      </w:r>
      <w:proofErr w:type="gramEnd"/>
      <w:r w:rsidRPr="00865721">
        <w:rPr>
          <w:rFonts w:cstheme="minorHAnsi"/>
          <w:lang w:val="en-US"/>
        </w:rPr>
        <w:t>, -ae, f., door</w:t>
      </w:r>
    </w:p>
    <w:p w:rsidR="00865721" w:rsidRPr="00865721" w:rsidRDefault="00865721" w:rsidP="00865721">
      <w:pPr>
        <w:spacing w:after="0" w:line="240" w:lineRule="auto"/>
        <w:rPr>
          <w:rFonts w:cstheme="minorHAnsi"/>
          <w:lang w:val="en-US"/>
        </w:rPr>
      </w:pPr>
      <w:r w:rsidRPr="00865721">
        <w:rPr>
          <w:rFonts w:cstheme="minorHAnsi"/>
          <w:lang w:val="en-US"/>
        </w:rPr>
        <w:t>Mons Palatinus = Palatine hill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salutō</w:t>
      </w:r>
      <w:proofErr w:type="gramEnd"/>
      <w:r>
        <w:rPr>
          <w:rFonts w:cstheme="minorHAnsi"/>
          <w:lang w:val="en-US"/>
        </w:rPr>
        <w:t>, -āre, to greet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quī</w:t>
      </w:r>
      <w:proofErr w:type="gramEnd"/>
      <w:r>
        <w:rPr>
          <w:rFonts w:cstheme="minorHAnsi"/>
          <w:lang w:val="en-US"/>
        </w:rPr>
        <w:t>, quae, quod = who, which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sedeō</w:t>
      </w:r>
      <w:proofErr w:type="gramEnd"/>
      <w:r>
        <w:rPr>
          <w:rFonts w:cstheme="minorHAnsi"/>
          <w:lang w:val="en-US"/>
        </w:rPr>
        <w:t>, -ēre, to sit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divis</w:t>
      </w:r>
      <w:proofErr w:type="gramEnd"/>
      <w:r>
        <w:rPr>
          <w:rFonts w:cstheme="minorHAnsi"/>
          <w:lang w:val="en-US"/>
        </w:rPr>
        <w:t>, divitis, rich (divitis = genitive)</w:t>
      </w:r>
    </w:p>
    <w:p w:rsidR="00865721" w:rsidRPr="00865721" w:rsidRDefault="00865721" w:rsidP="00865721">
      <w:pPr>
        <w:spacing w:after="0" w:line="240" w:lineRule="auto"/>
        <w:rPr>
          <w:rFonts w:cstheme="minorHAnsi"/>
        </w:rPr>
      </w:pPr>
      <w:r w:rsidRPr="00865721">
        <w:rPr>
          <w:rFonts w:cstheme="minorHAnsi"/>
        </w:rPr>
        <w:t xml:space="preserve">cella, -ae, </w:t>
      </w:r>
      <w:proofErr w:type="gramStart"/>
      <w:r w:rsidRPr="00865721">
        <w:rPr>
          <w:rFonts w:cstheme="minorHAnsi"/>
        </w:rPr>
        <w:t>f.,</w:t>
      </w:r>
      <w:proofErr w:type="gramEnd"/>
      <w:r w:rsidRPr="00865721">
        <w:rPr>
          <w:rFonts w:cstheme="minorHAnsi"/>
        </w:rPr>
        <w:t xml:space="preserve"> room</w:t>
      </w:r>
    </w:p>
    <w:p w:rsidR="00865721" w:rsidRP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 w:rsidRPr="00865721">
        <w:rPr>
          <w:rFonts w:cstheme="minorHAnsi"/>
          <w:lang w:val="en-US"/>
        </w:rPr>
        <w:t>veniō</w:t>
      </w:r>
      <w:proofErr w:type="gramEnd"/>
      <w:r w:rsidRPr="00865721">
        <w:rPr>
          <w:rFonts w:cstheme="minorHAnsi"/>
          <w:lang w:val="en-US"/>
        </w:rPr>
        <w:t>, -īre, to come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 w:rsidRPr="00865721">
        <w:rPr>
          <w:rFonts w:cstheme="minorHAnsi"/>
          <w:lang w:val="en-US"/>
        </w:rPr>
        <w:t>larārium</w:t>
      </w:r>
      <w:proofErr w:type="gramEnd"/>
      <w:r w:rsidRPr="00865721">
        <w:rPr>
          <w:rFonts w:cstheme="minorHAnsi"/>
          <w:lang w:val="en-US"/>
        </w:rPr>
        <w:t>, -</w:t>
      </w:r>
      <w:r>
        <w:rPr>
          <w:rFonts w:cstheme="minorHAnsi"/>
          <w:lang w:val="en-US"/>
        </w:rPr>
        <w:t>ī, n., household shrin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exspectō</w:t>
      </w:r>
      <w:proofErr w:type="gramEnd"/>
      <w:r>
        <w:rPr>
          <w:rFonts w:cstheme="minorHAnsi"/>
          <w:lang w:val="en-US"/>
        </w:rPr>
        <w:t>, -āre, to wait for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cadō</w:t>
      </w:r>
      <w:proofErr w:type="gramEnd"/>
      <w:r>
        <w:rPr>
          <w:rFonts w:cstheme="minorHAnsi"/>
          <w:lang w:val="en-US"/>
        </w:rPr>
        <w:t>, -ere, to fall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murus</w:t>
      </w:r>
      <w:proofErr w:type="gramEnd"/>
      <w:r>
        <w:rPr>
          <w:rFonts w:cstheme="minorHAnsi"/>
          <w:lang w:val="en-US"/>
        </w:rPr>
        <w:t>, -ī, m., wall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corpus</w:t>
      </w:r>
      <w:proofErr w:type="gramEnd"/>
      <w:r>
        <w:rPr>
          <w:rFonts w:cstheme="minorHAnsi"/>
          <w:lang w:val="en-US"/>
        </w:rPr>
        <w:t>, corporis, n., body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scūtum</w:t>
      </w:r>
      <w:proofErr w:type="gramEnd"/>
      <w:r>
        <w:rPr>
          <w:rFonts w:cstheme="minorHAnsi"/>
          <w:lang w:val="en-US"/>
        </w:rPr>
        <w:t>, -ī, n., shield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iaceō</w:t>
      </w:r>
      <w:proofErr w:type="gramEnd"/>
      <w:r>
        <w:rPr>
          <w:rFonts w:cstheme="minorHAnsi"/>
          <w:lang w:val="en-US"/>
        </w:rPr>
        <w:t>, -ēre, to lie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ille</w:t>
      </w:r>
      <w:proofErr w:type="gramEnd"/>
      <w:r>
        <w:rPr>
          <w:rFonts w:cstheme="minorHAnsi"/>
          <w:lang w:val="en-US"/>
        </w:rPr>
        <w:t>, illa, illud, that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ambulō</w:t>
      </w:r>
      <w:proofErr w:type="gramEnd"/>
      <w:r>
        <w:rPr>
          <w:rFonts w:cstheme="minorHAnsi"/>
          <w:lang w:val="en-US"/>
        </w:rPr>
        <w:t>, -āre, to walk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lectus</w:t>
      </w:r>
      <w:proofErr w:type="gramEnd"/>
      <w:r>
        <w:rPr>
          <w:rFonts w:cstheme="minorHAnsi"/>
          <w:lang w:val="en-US"/>
        </w:rPr>
        <w:t>, -ī, m., bed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candēla</w:t>
      </w:r>
      <w:proofErr w:type="gramEnd"/>
      <w:r>
        <w:rPr>
          <w:rFonts w:cstheme="minorHAnsi"/>
          <w:lang w:val="en-US"/>
        </w:rPr>
        <w:t>, -ae, f., candelabra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nōbīs</w:t>
      </w:r>
      <w:proofErr w:type="gramEnd"/>
      <w:r>
        <w:rPr>
          <w:rFonts w:cstheme="minorHAnsi"/>
          <w:lang w:val="en-US"/>
        </w:rPr>
        <w:t>, to/for us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nox</w:t>
      </w:r>
      <w:proofErr w:type="gramEnd"/>
      <w:r>
        <w:rPr>
          <w:rFonts w:cstheme="minorHAnsi"/>
          <w:lang w:val="en-US"/>
        </w:rPr>
        <w:t>, noctis, f., night</w:t>
      </w:r>
    </w:p>
    <w:p w:rsidR="00865721" w:rsidRPr="00865721" w:rsidRDefault="00865721" w:rsidP="00865721">
      <w:pPr>
        <w:spacing w:after="0" w:line="240" w:lineRule="auto"/>
        <w:rPr>
          <w:rFonts w:cstheme="minorHAnsi"/>
          <w:lang w:val="en-US"/>
        </w:rPr>
      </w:pP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fessus</w:t>
      </w:r>
      <w:proofErr w:type="gramEnd"/>
      <w:r>
        <w:rPr>
          <w:rFonts w:cstheme="minorHAnsi"/>
          <w:lang w:val="en-US"/>
        </w:rPr>
        <w:t>, -a, -um, tired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edō</w:t>
      </w:r>
      <w:proofErr w:type="gramEnd"/>
      <w:r>
        <w:rPr>
          <w:rFonts w:cstheme="minorHAnsi"/>
          <w:lang w:val="en-US"/>
        </w:rPr>
        <w:t>, ēsse, to eat</w:t>
      </w:r>
    </w:p>
    <w:p w:rsid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celeriter</w:t>
      </w:r>
      <w:proofErr w:type="gramEnd"/>
      <w:r>
        <w:rPr>
          <w:rFonts w:cstheme="minorHAnsi"/>
          <w:lang w:val="en-US"/>
        </w:rPr>
        <w:t>, quickly</w:t>
      </w:r>
    </w:p>
    <w:p w:rsidR="002D35EA" w:rsidRPr="00865721" w:rsidRDefault="00865721" w:rsidP="00865721">
      <w:pPr>
        <w:spacing w:after="0" w:line="240" w:lineRule="auto"/>
        <w:rPr>
          <w:rFonts w:cstheme="minorHAnsi"/>
          <w:lang w:val="en-US"/>
        </w:rPr>
      </w:pPr>
      <w:proofErr w:type="gramStart"/>
      <w:r>
        <w:rPr>
          <w:rFonts w:cstheme="minorHAnsi"/>
          <w:lang w:val="en-US"/>
        </w:rPr>
        <w:t>abeō</w:t>
      </w:r>
      <w:proofErr w:type="gramEnd"/>
      <w:r>
        <w:rPr>
          <w:rFonts w:cstheme="minorHAnsi"/>
          <w:lang w:val="en-US"/>
        </w:rPr>
        <w:t>, abīre, to go away</w:t>
      </w:r>
    </w:p>
    <w:sectPr w:rsidR="002D35EA" w:rsidRPr="00865721" w:rsidSect="00865721">
      <w:type w:val="continuous"/>
      <w:pgSz w:w="16838" w:h="11906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IGMEC+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21"/>
    <w:rsid w:val="002F71B0"/>
    <w:rsid w:val="005527E0"/>
    <w:rsid w:val="00581A7A"/>
    <w:rsid w:val="006D394F"/>
    <w:rsid w:val="00865721"/>
    <w:rsid w:val="00906B72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65721"/>
    <w:pPr>
      <w:autoSpaceDE w:val="0"/>
      <w:autoSpaceDN w:val="0"/>
      <w:adjustRightInd w:val="0"/>
      <w:spacing w:after="0" w:line="240" w:lineRule="auto"/>
    </w:pPr>
    <w:rPr>
      <w:rFonts w:ascii="FIGMEC+TimesNewRoman,Italic" w:hAnsi="FIGMEC+TimesNewRoman,Italic" w:cs="FIGMEC+TimesNewRoman,Italic"/>
      <w:color w:val="000000"/>
      <w:szCs w:val="24"/>
    </w:rPr>
  </w:style>
  <w:style w:type="paragraph" w:customStyle="1" w:styleId="texxt">
    <w:name w:val="texxt"/>
    <w:basedOn w:val="Default"/>
    <w:next w:val="Default"/>
    <w:uiPriority w:val="99"/>
    <w:rsid w:val="00865721"/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65721"/>
    <w:pPr>
      <w:autoSpaceDE w:val="0"/>
      <w:autoSpaceDN w:val="0"/>
      <w:adjustRightInd w:val="0"/>
      <w:spacing w:after="0" w:line="240" w:lineRule="auto"/>
    </w:pPr>
    <w:rPr>
      <w:rFonts w:ascii="FIGMEC+TimesNewRoman,Italic" w:hAnsi="FIGMEC+TimesNewRoman,Italic" w:cs="FIGMEC+TimesNewRoman,Italic"/>
      <w:color w:val="000000"/>
      <w:szCs w:val="24"/>
    </w:rPr>
  </w:style>
  <w:style w:type="paragraph" w:customStyle="1" w:styleId="texxt">
    <w:name w:val="texxt"/>
    <w:basedOn w:val="Default"/>
    <w:next w:val="Default"/>
    <w:uiPriority w:val="99"/>
    <w:rsid w:val="00865721"/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2</cp:revision>
  <dcterms:created xsi:type="dcterms:W3CDTF">2011-12-05T13:54:00Z</dcterms:created>
  <dcterms:modified xsi:type="dcterms:W3CDTF">2011-12-05T14:14:00Z</dcterms:modified>
</cp:coreProperties>
</file>